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Scheme Operations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Scheme Operations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SO-74167 — Diners: Phoenix Rising LLC.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SO-60905 — UnionPay: Birch Lane Bakery. High priority based on SLA timer.</w:t>
      </w:r>
    </w:p>
    <w:p>
      <w:pPr>
        <w:pStyle w:val="ListParagraph"/>
        <w:numPr>
          <w:ilvl w:val="0"/>
          <w:numId w:val="2"/>
        </w:numPr>
      </w:pPr>
      <w:r>
        <w:t xml:space="preserve">SO-36313 — Visa: Blue Ridge Meats.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SO-14689 — UnionPay: Orbit Media. Standard processing.</w:t>
      </w:r>
    </w:p>
    <w:p>
      <w:pPr>
        <w:pStyle w:val="ListParagraph"/>
        <w:numPr>
          <w:ilvl w:val="0"/>
          <w:numId w:val="2"/>
        </w:numPr>
      </w:pPr>
      <w:r>
        <w:t xml:space="preserve">SO-64407 — Visa: Anchor Marine. Routine review.</w:t>
      </w:r>
    </w:p>
    <w:p>
      <w:pPr>
        <w:pStyle w:val="ListParagraph"/>
        <w:numPr>
          <w:ilvl w:val="0"/>
          <w:numId w:val="2"/>
        </w:numPr>
      </w:pPr>
      <w:r>
        <w:t xml:space="preserve">SO-44228 — Visa: Blue Ridge Meats.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2026-03-29T20:24:56.636Z</dcterms:created>
  <dcterms:modified xsi:type="dcterms:W3CDTF">2026-03-29T20:24:56.636Z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