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Logistics / Supply Chain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Logistics / Supply Chain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LG-12360 — Swap: Bay Logistics.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LG-90698 — Accessory: Anchor Marine.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LG-43580 — Swap: Phoenix Rising LLC.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LG-16382 — Accessory: Valley Fresh. Standard processing.</w:t>
      </w:r>
    </w:p>
    <w:p>
      <w:pPr>
        <w:pStyle w:val="ListParagraph"/>
        <w:numPr>
          <w:ilvl w:val="0"/>
          <w:numId w:val="2"/>
        </w:numPr>
      </w:pPr>
      <w:r>
        <w:t xml:space="preserve">LG-32679 — Accessory: Cedar Grove Inn. Routine review.</w:t>
      </w:r>
    </w:p>
    <w:p>
      <w:pPr>
        <w:pStyle w:val="ListParagraph"/>
        <w:numPr>
          <w:ilvl w:val="0"/>
          <w:numId w:val="2"/>
        </w:numPr>
      </w:pPr>
      <w:r>
        <w:t xml:space="preserve">LG-37707 — Urgent Replacement: Eclipse Auto.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2026-03-29T20:24:56.670Z</dcterms:created>
  <dcterms:modified xsi:type="dcterms:W3CDTF">2026-03-29T20:24:56.670Z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